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1097B"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rPr>
        <w:t xml:space="preserve">CHAPTER </w:t>
      </w:r>
      <w:proofErr w:type="gramStart"/>
      <w:r w:rsidRPr="0084542D">
        <w:rPr>
          <w:rFonts w:ascii="Times New Roman" w:hAnsi="Times New Roman" w:cs="Times New Roman"/>
        </w:rPr>
        <w:t>3 :</w:t>
      </w:r>
      <w:proofErr w:type="gramEnd"/>
      <w:r w:rsidRPr="0084542D">
        <w:rPr>
          <w:rFonts w:ascii="Times New Roman" w:hAnsi="Times New Roman" w:cs="Times New Roman"/>
        </w:rPr>
        <w:t xml:space="preserve"> LAB EXPERIENCE REPORT</w:t>
      </w:r>
    </w:p>
    <w:p w14:paraId="11256105"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rPr>
        <w:t xml:space="preserve">CST620-msg.txt and CST620-original-msg.txt files matched and encryption and decryption options are found on the file option of </w:t>
      </w:r>
      <w:proofErr w:type="spellStart"/>
      <w:r w:rsidRPr="0084542D">
        <w:rPr>
          <w:rFonts w:ascii="Times New Roman" w:hAnsi="Times New Roman" w:cs="Times New Roman"/>
        </w:rPr>
        <w:t>Kleopatra</w:t>
      </w:r>
      <w:proofErr w:type="spellEnd"/>
      <w:r w:rsidRPr="0084542D">
        <w:rPr>
          <w:rFonts w:ascii="Times New Roman" w:hAnsi="Times New Roman" w:cs="Times New Roman"/>
        </w:rPr>
        <w:t xml:space="preserve"> software. Also, CST620-msg-dsg.txt and CST620-original-msg-dsg.txt files matched and </w:t>
      </w:r>
      <w:proofErr w:type="spellStart"/>
      <w:r w:rsidRPr="0084542D">
        <w:rPr>
          <w:rFonts w:ascii="Times New Roman" w:hAnsi="Times New Roman" w:cs="Times New Roman"/>
        </w:rPr>
        <w:t>Kleopatra</w:t>
      </w:r>
      <w:proofErr w:type="spellEnd"/>
      <w:r w:rsidRPr="0084542D">
        <w:rPr>
          <w:rFonts w:ascii="Times New Roman" w:hAnsi="Times New Roman" w:cs="Times New Roman"/>
        </w:rPr>
        <w:t xml:space="preserve"> was utilized to sign the message, which ensures data integrity, authentication, and non-repudiation. Whenever a wrong certificate or key is utilized to decrypt and encrypt an error message pops up that inhibit accessibility. Whenever a message is tampered with, the encryption and decryption processes will generate an error code inhibiting accessibility based on initial passwords. Whenever message is tampered during transit, its accessibility is limited and encryption will generate errors. </w:t>
      </w:r>
    </w:p>
    <w:p w14:paraId="6207AC2C" w14:textId="77777777" w:rsidR="005E5F93" w:rsidRPr="0084542D" w:rsidRDefault="005E5F93" w:rsidP="005E5F93">
      <w:pPr>
        <w:spacing w:line="480" w:lineRule="auto"/>
        <w:jc w:val="both"/>
        <w:rPr>
          <w:rFonts w:ascii="Times New Roman" w:hAnsi="Times New Roman" w:cs="Times New Roman"/>
        </w:rPr>
      </w:pPr>
    </w:p>
    <w:p w14:paraId="5B64FD08"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677B21FE" wp14:editId="79D3FE7D">
            <wp:extent cx="5943600" cy="3143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43250"/>
                    </a:xfrm>
                    <a:prstGeom prst="rect">
                      <a:avLst/>
                    </a:prstGeom>
                  </pic:spPr>
                </pic:pic>
              </a:graphicData>
            </a:graphic>
          </wp:inline>
        </w:drawing>
      </w:r>
    </w:p>
    <w:p w14:paraId="4C4C0F12"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54D6ECDB" wp14:editId="544979AE">
            <wp:extent cx="5943600" cy="3183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83890"/>
                    </a:xfrm>
                    <a:prstGeom prst="rect">
                      <a:avLst/>
                    </a:prstGeom>
                  </pic:spPr>
                </pic:pic>
              </a:graphicData>
            </a:graphic>
          </wp:inline>
        </w:drawing>
      </w:r>
    </w:p>
    <w:p w14:paraId="1CEB0659"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21CDE62C" wp14:editId="7303F747">
            <wp:extent cx="436245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62450" cy="4572000"/>
                    </a:xfrm>
                    <a:prstGeom prst="rect">
                      <a:avLst/>
                    </a:prstGeom>
                  </pic:spPr>
                </pic:pic>
              </a:graphicData>
            </a:graphic>
          </wp:inline>
        </w:drawing>
      </w:r>
    </w:p>
    <w:p w14:paraId="7F5F51E1" w14:textId="77777777" w:rsidR="005E5F93" w:rsidRPr="0084542D" w:rsidRDefault="005E5F93" w:rsidP="005E5F93">
      <w:pPr>
        <w:spacing w:line="480" w:lineRule="auto"/>
        <w:jc w:val="both"/>
        <w:rPr>
          <w:rFonts w:ascii="Times New Roman" w:hAnsi="Times New Roman" w:cs="Times New Roman"/>
        </w:rPr>
      </w:pPr>
    </w:p>
    <w:p w14:paraId="06D524DF"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7A326210" wp14:editId="79E90901">
            <wp:extent cx="4981575" cy="5153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1575" cy="5153025"/>
                    </a:xfrm>
                    <a:prstGeom prst="rect">
                      <a:avLst/>
                    </a:prstGeom>
                  </pic:spPr>
                </pic:pic>
              </a:graphicData>
            </a:graphic>
          </wp:inline>
        </w:drawing>
      </w:r>
    </w:p>
    <w:p w14:paraId="39F42381"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7C0B5BAD" wp14:editId="5AC906D7">
            <wp:extent cx="5048250" cy="45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8250" cy="4591050"/>
                    </a:xfrm>
                    <a:prstGeom prst="rect">
                      <a:avLst/>
                    </a:prstGeom>
                  </pic:spPr>
                </pic:pic>
              </a:graphicData>
            </a:graphic>
          </wp:inline>
        </w:drawing>
      </w:r>
    </w:p>
    <w:p w14:paraId="6602D0F2"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6D183DD8" wp14:editId="56097C35">
            <wp:extent cx="5943600" cy="294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0050"/>
                    </a:xfrm>
                    <a:prstGeom prst="rect">
                      <a:avLst/>
                    </a:prstGeom>
                  </pic:spPr>
                </pic:pic>
              </a:graphicData>
            </a:graphic>
          </wp:inline>
        </w:drawing>
      </w:r>
    </w:p>
    <w:p w14:paraId="1516BFE4"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44EED718" wp14:editId="19BE8565">
            <wp:extent cx="5943600" cy="1876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76425"/>
                    </a:xfrm>
                    <a:prstGeom prst="rect">
                      <a:avLst/>
                    </a:prstGeom>
                  </pic:spPr>
                </pic:pic>
              </a:graphicData>
            </a:graphic>
          </wp:inline>
        </w:drawing>
      </w:r>
    </w:p>
    <w:p w14:paraId="24CC377E"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3D1026B8" wp14:editId="2FAA2F12">
            <wp:extent cx="5943600" cy="36696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69665"/>
                    </a:xfrm>
                    <a:prstGeom prst="rect">
                      <a:avLst/>
                    </a:prstGeom>
                  </pic:spPr>
                </pic:pic>
              </a:graphicData>
            </a:graphic>
          </wp:inline>
        </w:drawing>
      </w:r>
    </w:p>
    <w:p w14:paraId="49798FF3"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rPr>
        <w:t xml:space="preserve">Expiry date for certificate </w:t>
      </w:r>
      <w:proofErr w:type="gramStart"/>
      <w:r w:rsidRPr="0084542D">
        <w:rPr>
          <w:rFonts w:ascii="Times New Roman" w:hAnsi="Times New Roman" w:cs="Times New Roman"/>
        </w:rPr>
        <w:t>are</w:t>
      </w:r>
      <w:proofErr w:type="gramEnd"/>
      <w:r w:rsidRPr="0084542D">
        <w:rPr>
          <w:rFonts w:ascii="Times New Roman" w:hAnsi="Times New Roman" w:cs="Times New Roman"/>
        </w:rPr>
        <w:t xml:space="preserve"> important since they demonstrate the validity of the keys and certificates. Whenever wrong passcodes are used access to the message becomes limited. It is essential to regularly change passphrase to ensure high level of security for the stored data or information. The management of pair key depends on encryption and decryption of the data. The management of certificate relies on expiry date and passcode update and management. </w:t>
      </w:r>
    </w:p>
    <w:p w14:paraId="57943970" w14:textId="77777777" w:rsidR="005E5F93" w:rsidRPr="0084542D" w:rsidRDefault="005E5F93" w:rsidP="005E5F93">
      <w:pPr>
        <w:spacing w:line="480" w:lineRule="auto"/>
        <w:jc w:val="both"/>
        <w:rPr>
          <w:rFonts w:ascii="Times New Roman" w:hAnsi="Times New Roman" w:cs="Times New Roman"/>
        </w:rPr>
      </w:pPr>
    </w:p>
    <w:p w14:paraId="6C6C678F" w14:textId="77777777" w:rsidR="005E5F93" w:rsidRPr="0084542D" w:rsidRDefault="005E5F93" w:rsidP="005E5F93">
      <w:pPr>
        <w:pStyle w:val="Heading2"/>
        <w:rPr>
          <w:rFonts w:ascii="Times New Roman" w:hAnsi="Times New Roman" w:cs="Times New Roman"/>
          <w:b/>
          <w:i/>
          <w:color w:val="auto"/>
          <w:sz w:val="22"/>
          <w:szCs w:val="22"/>
        </w:rPr>
      </w:pPr>
      <w:r w:rsidRPr="0084542D">
        <w:rPr>
          <w:rFonts w:ascii="Times New Roman" w:hAnsi="Times New Roman" w:cs="Times New Roman"/>
          <w:b/>
          <w:i/>
          <w:color w:val="auto"/>
          <w:sz w:val="22"/>
          <w:szCs w:val="22"/>
        </w:rPr>
        <w:lastRenderedPageBreak/>
        <w:t xml:space="preserve">Crypt Tool </w:t>
      </w:r>
    </w:p>
    <w:p w14:paraId="15CDCC0B"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2EDC914B" wp14:editId="5EBEB639">
            <wp:extent cx="5943600" cy="2635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35250"/>
                    </a:xfrm>
                    <a:prstGeom prst="rect">
                      <a:avLst/>
                    </a:prstGeom>
                  </pic:spPr>
                </pic:pic>
              </a:graphicData>
            </a:graphic>
          </wp:inline>
        </w:drawing>
      </w:r>
      <w:r w:rsidRPr="0084542D">
        <w:rPr>
          <w:rFonts w:ascii="Times New Roman" w:hAnsi="Times New Roman" w:cs="Times New Roman"/>
        </w:rPr>
        <w:t xml:space="preserve"> </w:t>
      </w:r>
    </w:p>
    <w:p w14:paraId="1319757A"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55618997" wp14:editId="19E83A61">
            <wp:extent cx="5943600" cy="2707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07005"/>
                    </a:xfrm>
                    <a:prstGeom prst="rect">
                      <a:avLst/>
                    </a:prstGeom>
                  </pic:spPr>
                </pic:pic>
              </a:graphicData>
            </a:graphic>
          </wp:inline>
        </w:drawing>
      </w:r>
      <w:r w:rsidRPr="0084542D">
        <w:rPr>
          <w:rFonts w:ascii="Times New Roman" w:hAnsi="Times New Roman" w:cs="Times New Roman"/>
        </w:rPr>
        <w:t xml:space="preserve"> </w:t>
      </w:r>
    </w:p>
    <w:p w14:paraId="52BC74A1"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7D144A84" wp14:editId="0E7B9B66">
            <wp:extent cx="5943600" cy="2707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07005"/>
                    </a:xfrm>
                    <a:prstGeom prst="rect">
                      <a:avLst/>
                    </a:prstGeom>
                  </pic:spPr>
                </pic:pic>
              </a:graphicData>
            </a:graphic>
          </wp:inline>
        </w:drawing>
      </w:r>
      <w:r w:rsidRPr="0084542D">
        <w:rPr>
          <w:rFonts w:ascii="Times New Roman" w:hAnsi="Times New Roman" w:cs="Times New Roman"/>
        </w:rPr>
        <w:t xml:space="preserve"> </w:t>
      </w:r>
    </w:p>
    <w:p w14:paraId="22D31DE1"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37054BD5" wp14:editId="613AF18F">
            <wp:extent cx="5943600" cy="26066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06675"/>
                    </a:xfrm>
                    <a:prstGeom prst="rect">
                      <a:avLst/>
                    </a:prstGeom>
                  </pic:spPr>
                </pic:pic>
              </a:graphicData>
            </a:graphic>
          </wp:inline>
        </w:drawing>
      </w:r>
      <w:r w:rsidRPr="0084542D">
        <w:rPr>
          <w:rFonts w:ascii="Times New Roman" w:hAnsi="Times New Roman" w:cs="Times New Roman"/>
        </w:rPr>
        <w:t xml:space="preserve"> </w:t>
      </w:r>
    </w:p>
    <w:p w14:paraId="182E0EF7"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2D51EA38" wp14:editId="3A933611">
            <wp:extent cx="5943600" cy="2430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30780"/>
                    </a:xfrm>
                    <a:prstGeom prst="rect">
                      <a:avLst/>
                    </a:prstGeom>
                  </pic:spPr>
                </pic:pic>
              </a:graphicData>
            </a:graphic>
          </wp:inline>
        </w:drawing>
      </w:r>
      <w:r w:rsidRPr="0084542D">
        <w:rPr>
          <w:rFonts w:ascii="Times New Roman" w:hAnsi="Times New Roman" w:cs="Times New Roman"/>
        </w:rPr>
        <w:t xml:space="preserve"> </w:t>
      </w:r>
    </w:p>
    <w:p w14:paraId="3A00E57C"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3C8E0E35" wp14:editId="30C3CD8A">
            <wp:extent cx="5943600" cy="2428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28240"/>
                    </a:xfrm>
                    <a:prstGeom prst="rect">
                      <a:avLst/>
                    </a:prstGeom>
                  </pic:spPr>
                </pic:pic>
              </a:graphicData>
            </a:graphic>
          </wp:inline>
        </w:drawing>
      </w:r>
      <w:r w:rsidRPr="0084542D">
        <w:rPr>
          <w:rFonts w:ascii="Times New Roman" w:hAnsi="Times New Roman" w:cs="Times New Roman"/>
        </w:rPr>
        <w:t xml:space="preserve"> </w:t>
      </w:r>
    </w:p>
    <w:p w14:paraId="4F709206"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62B0E925" wp14:editId="37ED0B41">
            <wp:extent cx="5943600" cy="2441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1575"/>
                    </a:xfrm>
                    <a:prstGeom prst="rect">
                      <a:avLst/>
                    </a:prstGeom>
                  </pic:spPr>
                </pic:pic>
              </a:graphicData>
            </a:graphic>
          </wp:inline>
        </w:drawing>
      </w:r>
      <w:r w:rsidRPr="0084542D">
        <w:rPr>
          <w:rFonts w:ascii="Times New Roman" w:hAnsi="Times New Roman" w:cs="Times New Roman"/>
        </w:rPr>
        <w:t xml:space="preserve"> </w:t>
      </w:r>
    </w:p>
    <w:p w14:paraId="2C9ED110"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1BD59C26" wp14:editId="6CD427FB">
            <wp:extent cx="5943600" cy="2400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00935"/>
                    </a:xfrm>
                    <a:prstGeom prst="rect">
                      <a:avLst/>
                    </a:prstGeom>
                  </pic:spPr>
                </pic:pic>
              </a:graphicData>
            </a:graphic>
          </wp:inline>
        </w:drawing>
      </w:r>
      <w:r w:rsidRPr="0084542D">
        <w:rPr>
          <w:rFonts w:ascii="Times New Roman" w:hAnsi="Times New Roman" w:cs="Times New Roman"/>
        </w:rPr>
        <w:t xml:space="preserve"> </w:t>
      </w:r>
    </w:p>
    <w:p w14:paraId="63C72754"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220EC1A5" wp14:editId="2B279B5A">
            <wp:extent cx="5943600" cy="2430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30145"/>
                    </a:xfrm>
                    <a:prstGeom prst="rect">
                      <a:avLst/>
                    </a:prstGeom>
                  </pic:spPr>
                </pic:pic>
              </a:graphicData>
            </a:graphic>
          </wp:inline>
        </w:drawing>
      </w:r>
      <w:r w:rsidRPr="0084542D">
        <w:rPr>
          <w:rFonts w:ascii="Times New Roman" w:hAnsi="Times New Roman" w:cs="Times New Roman"/>
        </w:rPr>
        <w:t xml:space="preserve"> </w:t>
      </w:r>
    </w:p>
    <w:p w14:paraId="6A3CBD85"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297F9F51" wp14:editId="200FB52D">
            <wp:extent cx="5943600" cy="2442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42845"/>
                    </a:xfrm>
                    <a:prstGeom prst="rect">
                      <a:avLst/>
                    </a:prstGeom>
                  </pic:spPr>
                </pic:pic>
              </a:graphicData>
            </a:graphic>
          </wp:inline>
        </w:drawing>
      </w:r>
      <w:r w:rsidRPr="0084542D">
        <w:rPr>
          <w:rFonts w:ascii="Times New Roman" w:hAnsi="Times New Roman" w:cs="Times New Roman"/>
        </w:rPr>
        <w:t xml:space="preserve"> </w:t>
      </w:r>
    </w:p>
    <w:p w14:paraId="373F88C2"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15A65585" wp14:editId="292B7E73">
            <wp:extent cx="5943600" cy="2437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37765"/>
                    </a:xfrm>
                    <a:prstGeom prst="rect">
                      <a:avLst/>
                    </a:prstGeom>
                  </pic:spPr>
                </pic:pic>
              </a:graphicData>
            </a:graphic>
          </wp:inline>
        </w:drawing>
      </w:r>
      <w:r w:rsidRPr="0084542D">
        <w:rPr>
          <w:rFonts w:ascii="Times New Roman" w:hAnsi="Times New Roman" w:cs="Times New Roman"/>
        </w:rPr>
        <w:t xml:space="preserve"> </w:t>
      </w:r>
    </w:p>
    <w:p w14:paraId="1B6E5478"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049EBEEC" wp14:editId="590F1F9A">
            <wp:extent cx="5943600" cy="2457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57450"/>
                    </a:xfrm>
                    <a:prstGeom prst="rect">
                      <a:avLst/>
                    </a:prstGeom>
                  </pic:spPr>
                </pic:pic>
              </a:graphicData>
            </a:graphic>
          </wp:inline>
        </w:drawing>
      </w:r>
      <w:r w:rsidRPr="0084542D">
        <w:rPr>
          <w:rFonts w:ascii="Times New Roman" w:hAnsi="Times New Roman" w:cs="Times New Roman"/>
        </w:rPr>
        <w:t xml:space="preserve"> </w:t>
      </w:r>
    </w:p>
    <w:p w14:paraId="72AB38D6"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343C35CE" wp14:editId="04E8F808">
            <wp:extent cx="5943600" cy="1793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875"/>
                    </a:xfrm>
                    <a:prstGeom prst="rect">
                      <a:avLst/>
                    </a:prstGeom>
                  </pic:spPr>
                </pic:pic>
              </a:graphicData>
            </a:graphic>
          </wp:inline>
        </w:drawing>
      </w:r>
      <w:r w:rsidRPr="0084542D">
        <w:rPr>
          <w:rFonts w:ascii="Times New Roman" w:hAnsi="Times New Roman" w:cs="Times New Roman"/>
        </w:rPr>
        <w:t xml:space="preserve"> </w:t>
      </w:r>
    </w:p>
    <w:p w14:paraId="2DB06141" w14:textId="77777777" w:rsidR="005E5F93" w:rsidRPr="0084542D" w:rsidRDefault="005E5F93" w:rsidP="005E5F93">
      <w:pPr>
        <w:spacing w:line="480" w:lineRule="auto"/>
        <w:jc w:val="both"/>
        <w:rPr>
          <w:rFonts w:ascii="Times New Roman" w:hAnsi="Times New Roman" w:cs="Times New Roman"/>
        </w:rPr>
      </w:pPr>
    </w:p>
    <w:p w14:paraId="628FC9A9"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lastRenderedPageBreak/>
        <w:drawing>
          <wp:inline distT="0" distB="0" distL="0" distR="0" wp14:anchorId="787FF65D" wp14:editId="601B351C">
            <wp:extent cx="5943600" cy="1758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58950"/>
                    </a:xfrm>
                    <a:prstGeom prst="rect">
                      <a:avLst/>
                    </a:prstGeom>
                  </pic:spPr>
                </pic:pic>
              </a:graphicData>
            </a:graphic>
          </wp:inline>
        </w:drawing>
      </w:r>
      <w:r w:rsidRPr="0084542D">
        <w:rPr>
          <w:rFonts w:ascii="Times New Roman" w:hAnsi="Times New Roman" w:cs="Times New Roman"/>
        </w:rPr>
        <w:t xml:space="preserve"> </w:t>
      </w:r>
    </w:p>
    <w:p w14:paraId="41384A70"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0ED15F99" wp14:editId="114D1DB1">
            <wp:extent cx="5943600" cy="1710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10055"/>
                    </a:xfrm>
                    <a:prstGeom prst="rect">
                      <a:avLst/>
                    </a:prstGeom>
                  </pic:spPr>
                </pic:pic>
              </a:graphicData>
            </a:graphic>
          </wp:inline>
        </w:drawing>
      </w:r>
      <w:r w:rsidRPr="0084542D">
        <w:rPr>
          <w:rFonts w:ascii="Times New Roman" w:hAnsi="Times New Roman" w:cs="Times New Roman"/>
        </w:rPr>
        <w:t xml:space="preserve"> </w:t>
      </w:r>
    </w:p>
    <w:p w14:paraId="278C6FB3" w14:textId="77777777" w:rsidR="005E5F93" w:rsidRPr="0084542D" w:rsidRDefault="005E5F93" w:rsidP="005E5F93">
      <w:pPr>
        <w:spacing w:line="480" w:lineRule="auto"/>
        <w:jc w:val="both"/>
        <w:rPr>
          <w:rFonts w:ascii="Times New Roman" w:hAnsi="Times New Roman" w:cs="Times New Roman"/>
        </w:rPr>
      </w:pPr>
      <w:r w:rsidRPr="0084542D">
        <w:rPr>
          <w:rFonts w:ascii="Times New Roman" w:hAnsi="Times New Roman" w:cs="Times New Roman"/>
          <w:noProof/>
        </w:rPr>
        <w:drawing>
          <wp:inline distT="0" distB="0" distL="0" distR="0" wp14:anchorId="5678D01D" wp14:editId="73D4C6F1">
            <wp:extent cx="5943600" cy="24117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11730"/>
                    </a:xfrm>
                    <a:prstGeom prst="rect">
                      <a:avLst/>
                    </a:prstGeom>
                  </pic:spPr>
                </pic:pic>
              </a:graphicData>
            </a:graphic>
          </wp:inline>
        </w:drawing>
      </w:r>
    </w:p>
    <w:p w14:paraId="51A5E4AB" w14:textId="77777777" w:rsidR="005E5F93" w:rsidRPr="0084542D" w:rsidRDefault="005E5F93" w:rsidP="005E5F93">
      <w:pPr>
        <w:spacing w:line="480" w:lineRule="auto"/>
        <w:jc w:val="both"/>
        <w:rPr>
          <w:rFonts w:ascii="Times New Roman" w:hAnsi="Times New Roman" w:cs="Times New Roman"/>
        </w:rPr>
      </w:pPr>
    </w:p>
    <w:p w14:paraId="64424844" w14:textId="77777777" w:rsidR="005E5F93" w:rsidRPr="0084542D" w:rsidRDefault="005E5F93" w:rsidP="005E5F93">
      <w:pPr>
        <w:spacing w:line="480" w:lineRule="auto"/>
        <w:jc w:val="both"/>
        <w:rPr>
          <w:rFonts w:ascii="Times New Roman" w:hAnsi="Times New Roman" w:cs="Times New Roman"/>
          <w:b/>
          <w:sz w:val="24"/>
          <w:szCs w:val="24"/>
        </w:rPr>
      </w:pPr>
      <w:r w:rsidRPr="0084542D">
        <w:rPr>
          <w:rFonts w:ascii="Times New Roman" w:hAnsi="Times New Roman" w:cs="Times New Roman"/>
          <w:b/>
          <w:sz w:val="24"/>
          <w:szCs w:val="24"/>
        </w:rPr>
        <w:t xml:space="preserve">Conclusion </w:t>
      </w:r>
    </w:p>
    <w:p w14:paraId="5DDB31DE" w14:textId="77777777" w:rsidR="005E5F93" w:rsidRPr="0084542D" w:rsidRDefault="005E5F93" w:rsidP="005E5F93">
      <w:pPr>
        <w:spacing w:line="480" w:lineRule="auto"/>
        <w:ind w:firstLine="720"/>
        <w:jc w:val="both"/>
        <w:rPr>
          <w:rFonts w:ascii="Times New Roman" w:hAnsi="Times New Roman" w:cs="Times New Roman"/>
          <w:sz w:val="24"/>
          <w:szCs w:val="24"/>
        </w:rPr>
      </w:pPr>
      <w:r w:rsidRPr="0084542D">
        <w:rPr>
          <w:rFonts w:ascii="Times New Roman" w:hAnsi="Times New Roman" w:cs="Times New Roman"/>
          <w:sz w:val="24"/>
          <w:szCs w:val="24"/>
        </w:rPr>
        <w:t xml:space="preserve">As security breaches in the healthcare industry continue to rise, enterprise key management is necessary and mandatory for hospitals and businesses to protect their data and information. As </w:t>
      </w:r>
      <w:r w:rsidRPr="0084542D">
        <w:rPr>
          <w:rFonts w:ascii="Times New Roman" w:hAnsi="Times New Roman" w:cs="Times New Roman"/>
          <w:sz w:val="24"/>
          <w:szCs w:val="24"/>
        </w:rPr>
        <w:lastRenderedPageBreak/>
        <w:t>a result, many organizations have shifted their security efforts to data encryption. The PKI application is the most important and versatile in the enterprise. This application necessitates meticulous planning before it can be implemented. Superior Healthcare (SHC) will focus on any critical decisions if they have a clear understanding of the used cases, requirements, and dependencies. Each decision is based on previous decisions as a history of what has happened and its effects on current and future events. The approach to Enterprise Key Management implementation must always be methodical.</w:t>
      </w:r>
    </w:p>
    <w:p w14:paraId="3D14F155" w14:textId="77777777" w:rsidR="005E5F93" w:rsidRPr="0084542D" w:rsidRDefault="005E5F93" w:rsidP="005E5F93">
      <w:pPr>
        <w:spacing w:line="480" w:lineRule="auto"/>
        <w:jc w:val="both"/>
        <w:rPr>
          <w:rFonts w:ascii="Times New Roman" w:hAnsi="Times New Roman" w:cs="Times New Roman"/>
        </w:rPr>
      </w:pPr>
    </w:p>
    <w:p w14:paraId="1120ED6E" w14:textId="77777777" w:rsidR="00222A93" w:rsidRDefault="00222A93"/>
    <w:sectPr w:rsidR="00222A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F93"/>
    <w:rsid w:val="00222A93"/>
    <w:rsid w:val="005E5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6D93B"/>
  <w15:chartTrackingRefBased/>
  <w15:docId w15:val="{4E8E3503-EF2C-49B2-8796-37FB33188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F93"/>
  </w:style>
  <w:style w:type="paragraph" w:styleId="Heading2">
    <w:name w:val="heading 2"/>
    <w:basedOn w:val="Normal"/>
    <w:next w:val="Normal"/>
    <w:link w:val="Heading2Char"/>
    <w:uiPriority w:val="9"/>
    <w:unhideWhenUsed/>
    <w:qFormat/>
    <w:rsid w:val="005E5F93"/>
    <w:pPr>
      <w:keepNext/>
      <w:keepLines/>
      <w:spacing w:before="40" w:after="0" w:line="480" w:lineRule="auto"/>
      <w:jc w:val="both"/>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5F9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306</Words>
  <Characters>1800</Characters>
  <Application>Microsoft Office Word</Application>
  <DocSecurity>0</DocSecurity>
  <Lines>33</Lines>
  <Paragraphs>7</Paragraphs>
  <ScaleCrop>false</ScaleCrop>
  <Company/>
  <LinksUpToDate>false</LinksUpToDate>
  <CharactersWithSpaces>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kibira</dc:creator>
  <cp:keywords/>
  <dc:description/>
  <cp:lastModifiedBy>joseph kibira</cp:lastModifiedBy>
  <cp:revision>1</cp:revision>
  <dcterms:created xsi:type="dcterms:W3CDTF">2022-02-02T08:14:00Z</dcterms:created>
  <dcterms:modified xsi:type="dcterms:W3CDTF">2022-02-02T08:14:00Z</dcterms:modified>
</cp:coreProperties>
</file>